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ЛАБОРАТОРНАЯ РАБОТА № 6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МИКРОСТРУКТУРНЫЙ АНАЛИЗ УГЛЕРОДИСТЫХ СТАЛЕЙ В РАВНОВЕСНОМ СОСТОЯНИИ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 ЦЕЛЬ РАБОТЫ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Изучить структуру технического железа и углеродистых сталей.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1.2. Определить марки, предложенных сталей.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ПРИБОРЫ И МАТЕРИАЛЫ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2.1. Набор шлифов лабораторной коллекции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2.2. Металлографические микроскопы МИМ-7 </w:t>
      </w: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и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МИМ-8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 Альбом с фотографиями микроструктур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ТЕОРЕТИЧЕСКОЕ ВВЕДЕНИЕ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Сталями называются сплавы железа с содержанием углерода менее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2%.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Кроме основных элементов (железа и углерода) в сталях присутст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вуют примеси: кремний, марганец, сера, фосфор, количество которых регла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ментируют ГОСТ 380-71, 1050-74, 1435-74.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Фазовые превращения и структурные составляющие в сталях описы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ваются левой частью (левее точки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Е)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диаграммы железо-цементит. В зависимости от содержания углерода различают стали: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доэвтектоидные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&lt;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0,8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структура - феррит и перлит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эвтектоидные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- 0,8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структура - перлит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заэвтектоидные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&gt; 0,8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структура - цементит вторичный и перлит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3.1. Характеристика структурных составляющих сталей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Структурными составляющими сталей являются феррит, цементит, пер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лит, аустенит.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Аустенит – твердый раствор внедрения «С» в </w:t>
      </w:r>
      <w:proofErr w:type="spellStart"/>
      <w:r w:rsidRPr="0028102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Feγ</w:t>
      </w:r>
      <w:proofErr w:type="spellEnd"/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Феррит - это раствор внедрения углерода в </w:t>
      </w:r>
      <w:r w:rsidRPr="0028102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α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железе. Предельная растворимость углерода в феррите при 727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°С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- 0,025%. Феррит имеет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объемноцентрированную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кубическую решетку, твердость - 40-80 НВ,  σ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– 15 кг*с/мм^2, пластичность – 50-80%.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Цементит - это химическое соединение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С, содержащее 6,690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имеющее сложную ромбическую решетку, твердость 750-800 НВ, σ-15кг*с/мм^2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Перлит - это механическая смесь феррита и цементита пластинчато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го строения, которая образуется в результате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эвтектоидного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распада аустенита, содержащего 0,8%С.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в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≈ 50;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n</w:t>
      </w:r>
      <w:proofErr w:type="spellEnd"/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≈ 5-10,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φδ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≈ 5-10%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Твердость перлита 180-220 НВ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После травления стали 4-5%-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ным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раствором НN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этиловом спир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те феррит и цементит выглядят под микроскопом светлыми составляющи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ми, перлит - темным.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 ЗАДАНИЕ ПО РАБОТЕ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4.1. Зарисовать микроструктуру сталей с указанием структурных составляющих.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4.2. Определить количественное соотношение структурных состав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ляющих.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4.3. По относительному количеству структурных составляющих приб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лизительно определить содержание углерода по формулам: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сталях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position w:val="-28"/>
          <w:sz w:val="28"/>
          <w:szCs w:val="28"/>
          <w:lang w:val="ru-RU" w:eastAsia="ru-RU"/>
        </w:rPr>
        <w:object w:dxaOrig="16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pt;height:36pt" o:ole="">
            <v:imagedata r:id="rId6" o:title=""/>
          </v:shape>
          <o:OLEObject Type="Embed" ProgID="Equation.3" ShapeID="_x0000_i1025" DrawAspect="Content" ObjectID="_1641282440" r:id="rId7"/>
        </w:objec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сталях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position w:val="-28"/>
          <w:sz w:val="28"/>
          <w:szCs w:val="28"/>
          <w:lang w:val="ru-RU" w:eastAsia="ru-RU"/>
        </w:rPr>
        <w:object w:dxaOrig="3000" w:dyaOrig="720">
          <v:shape id="_x0000_i1026" type="#_x0000_t75" style="width:150pt;height:36pt" o:ole="">
            <v:imagedata r:id="rId8" o:title=""/>
          </v:shape>
          <o:OLEObject Type="Embed" ProgID="Equation.3" ShapeID="_x0000_i1026" DrawAspect="Content" ObjectID="_1641282441" r:id="rId9"/>
        </w:objec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где 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п ,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ц,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площадь, занятая перлитом и цементитом в поле шлифа.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4.4. Определить марки просмотренных сталей: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по ГОСТ 1050-74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ГОСТ 1435-74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ФОРМА ОТЧЕТА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388"/>
        <w:gridCol w:w="3566"/>
        <w:gridCol w:w="4685"/>
      </w:tblGrid>
      <w:tr w:rsidR="0028102F" w:rsidRPr="0028102F" w:rsidTr="00D8102B">
        <w:trPr>
          <w:trHeight w:val="512"/>
        </w:trPr>
        <w:tc>
          <w:tcPr>
            <w:tcW w:w="941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№№ </w:t>
            </w: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пп</w:t>
            </w:r>
            <w:proofErr w:type="spellEnd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41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Зарисовка микроструктуры стали (Форма Ø40мм)</w:t>
            </w:r>
          </w:p>
        </w:tc>
        <w:tc>
          <w:tcPr>
            <w:tcW w:w="3178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Описание образца стали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8102F" w:rsidRPr="0028102F" w:rsidTr="00D8102B">
        <w:trPr>
          <w:trHeight w:val="355"/>
        </w:trPr>
        <w:tc>
          <w:tcPr>
            <w:tcW w:w="941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5.1.</w:t>
            </w:r>
          </w:p>
        </w:tc>
        <w:tc>
          <w:tcPr>
            <w:tcW w:w="241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0A63CE40" wp14:editId="31EC23CD">
                  <wp:extent cx="1431925" cy="116459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1925" cy="1164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8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5.1.1. </w:t>
            </w: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Доэвтектоидная</w:t>
            </w:r>
            <w:proofErr w:type="spellEnd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сталь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5.1.2. Структурные состав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ляющие: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светлая сетка избыточного феррита, пластинчатого строения перлит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5.1.3. </w:t>
            </w:r>
            <w:r w:rsidRPr="0028102F">
              <w:rPr>
                <w:rFonts w:ascii="Times New Roman" w:eastAsia="Times New Roman" w:hAnsi="Times New Roman" w:cs="Times New Roman"/>
                <w:position w:val="-28"/>
                <w:sz w:val="24"/>
                <w:szCs w:val="24"/>
                <w:lang w:val="ru-RU" w:eastAsia="ru-RU"/>
              </w:rPr>
              <w:object w:dxaOrig="2560" w:dyaOrig="720">
                <v:shape id="_x0000_i1027" type="#_x0000_t75" style="width:128pt;height:36pt" o:ole="">
                  <v:imagedata r:id="rId11" o:title=""/>
                </v:shape>
                <o:OLEObject Type="Embed" ProgID="Equation.3" ShapeID="_x0000_i1027" DrawAspect="Content" ObjectID="_1641282442" r:id="rId12"/>
              </w:objec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5.1.5. Марка стали по ГОСТ 1050 – 74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:</w:t>
            </w:r>
            <w:proofErr w:type="gramEnd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60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 КОНТРОЛЬНЫЕ ВОПРОСЫ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6.1. Какие сплавы называются сталями?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6.2. Влияние углерода на механические свойства сталей.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6.3. Характеристика структурных составляющих сталей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6.4. От чего зависит качество сталей и почему?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6.5. Классификация сталей по назначению, содержание углерода в этих сталях, их маркировка.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Х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С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К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S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P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участвует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во всех ломкостях,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флокены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газовые раковины, гидраты.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ЛАБОРАТОРНАЯ РАБОТА № 7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МИКРОСТРУКТУРНЫЙ АНАЛИЗ ЧУГУНОВ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ЦЕЛЬ РАБОТЫ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1.1. Изучить микроструктуру чугунов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1.2. Определить по микроструктуре вид и класс чугуна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ПРИБОРЫ И МАТЕРИАЛЫ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2.1. Набор шлифов чугунов лабораторной коллекции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2.2. Металлографические микроскопы МИН-7 и МИМ-8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 Альбомы с фотографиями микроструктур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Теоретическое введение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Чугунами называется сплавы железа с содержанием углерода более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2%.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состоянию углерода все чугуна можно разделить на две группы: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Чугуны, в которых весь углерод связан с железом в химичес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кое соединение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(белые чугуны).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Чугуны, в которых углерод частично связан с железом в хими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ческое соединение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частично присутствует в свободном состоянии в виде графита (серые, ковкие, высокопрочные чугуны).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3.1. Белые чугуны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Кристаллизация белого чугуна протекает при относительно быстром охлаждении расплава в соответствии с метастабильной диаграммой железо-цементит. В процессе кристаллизации белый чугун дважды претерпе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вает изотермическое превращение: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3.1.1. Эвтектическое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Ж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4,3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position w:val="-6"/>
          <w:sz w:val="28"/>
          <w:szCs w:val="28"/>
          <w:lang w:val="ru-RU" w:eastAsia="ru-RU"/>
        </w:rPr>
        <w:object w:dxaOrig="1140" w:dyaOrig="360">
          <v:shape id="_x0000_i1028" type="#_x0000_t75" style="width:57pt;height:18pt" o:ole="">
            <v:imagedata r:id="rId13" o:title=""/>
          </v:shape>
          <o:OLEObject Type="Embed" ProgID="Equation.3" ShapeID="_x0000_i1028" DrawAspect="Content" ObjectID="_1641282443" r:id="rId14"/>
        </w:objec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Л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4,3%С (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А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2,14%С+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Ц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6,67%С)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3.1.2.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Эвтектоидное</w:t>
      </w:r>
      <w:proofErr w:type="spell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А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0,8%С</w:t>
      </w:r>
      <w:r w:rsidRPr="0028102F">
        <w:rPr>
          <w:rFonts w:ascii="Times New Roman" w:eastAsia="Times New Roman" w:hAnsi="Times New Roman" w:cs="Times New Roman"/>
          <w:position w:val="-6"/>
          <w:sz w:val="28"/>
          <w:szCs w:val="28"/>
          <w:lang w:val="ru-RU" w:eastAsia="ru-RU"/>
        </w:rPr>
        <w:object w:dxaOrig="1060" w:dyaOrig="360">
          <v:shape id="_x0000_i1029" type="#_x0000_t75" style="width:53pt;height:18pt" o:ole="">
            <v:imagedata r:id="rId15" o:title=""/>
          </v:shape>
          <o:OLEObject Type="Embed" ProgID="Equation.3" ShapeID="_x0000_i1029" DrawAspect="Content" ObjectID="_1641282444" r:id="rId16"/>
        </w:objec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П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0,8%С(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Ф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0,025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+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Ц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6,67%С)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Таким образом, в структуре белого чугуна обязательно присутствует составлявшая ледебурит, который в интервале 1147-727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°С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представ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ляет собой механическую смесь аустенита и цементита, а ниже 727°С - смесь перлита и цементита.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зависимости от содержания углерода белые чугуны делятся на: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доэвтектические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 + (2,0 - 4,31)%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структура: ледебурит, перлит, цементит. Эвтектические -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 + 4,3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структура ледебурит.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Заэвтектические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 + (4,3 - 6,67)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%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С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структура; ледебурит + цементит.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3.2. Серые, ковкие, высокопрочные чугуны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Серый чугун кристаллизуется при медленном охлаждении расплавов, которое обусловливает выделение графита в соответствии со стабильной диаграммой 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железо-графит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Ковкий чугун получают из белого чугуна путем его отжига (при t=950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ºС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модифицирования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Ca,Cа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Si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РЗМ).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Высокопрочный чугун получают путем модифицирования серого чугуна.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Всевозможные формы графитных включений, встречающиеся в чугунах, регламентирует ГОСТ 3443-77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чугунах можно выделить три основные формы графитных включений и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соответственно три вида чугунов: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47"/>
        <w:gridCol w:w="4692"/>
      </w:tblGrid>
      <w:tr w:rsidR="0028102F" w:rsidRPr="0028102F" w:rsidTr="00D8102B">
        <w:trPr>
          <w:trHeight w:val="542"/>
        </w:trPr>
        <w:tc>
          <w:tcPr>
            <w:tcW w:w="2434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Форма графитных включений          </w:t>
            </w:r>
          </w:p>
        </w:tc>
        <w:tc>
          <w:tcPr>
            <w:tcW w:w="230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 чугуна</w:t>
            </w:r>
          </w:p>
        </w:tc>
      </w:tr>
      <w:tr w:rsidR="0028102F" w:rsidRPr="0028102F" w:rsidTr="00D8102B">
        <w:trPr>
          <w:trHeight w:val="451"/>
        </w:trPr>
        <w:tc>
          <w:tcPr>
            <w:tcW w:w="2434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Пластинчатая</w:t>
            </w:r>
          </w:p>
        </w:tc>
        <w:tc>
          <w:tcPr>
            <w:tcW w:w="230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серый</w:t>
            </w:r>
          </w:p>
        </w:tc>
      </w:tr>
      <w:tr w:rsidR="0028102F" w:rsidRPr="0028102F" w:rsidTr="00D8102B">
        <w:trPr>
          <w:trHeight w:val="451"/>
        </w:trPr>
        <w:tc>
          <w:tcPr>
            <w:tcW w:w="2434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компактная (хлопье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видная)</w:t>
            </w:r>
          </w:p>
        </w:tc>
        <w:tc>
          <w:tcPr>
            <w:tcW w:w="230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ковкий</w:t>
            </w:r>
          </w:p>
        </w:tc>
      </w:tr>
      <w:tr w:rsidR="0028102F" w:rsidRPr="0028102F" w:rsidTr="00D8102B">
        <w:trPr>
          <w:trHeight w:val="470"/>
        </w:trPr>
        <w:tc>
          <w:tcPr>
            <w:tcW w:w="2434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Глобулярная</w:t>
            </w:r>
          </w:p>
        </w:tc>
        <w:tc>
          <w:tcPr>
            <w:tcW w:w="230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высокопрочный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Влияние форм графита на м/</w:t>
      </w:r>
      <w:proofErr w:type="spellStart"/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</w:t>
      </w:r>
      <w:proofErr w:type="spellEnd"/>
      <w:proofErr w:type="gram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Влияние дисперсности в одной форме графита на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мех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в-ва</w:t>
      </w:r>
      <w:proofErr w:type="spell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 10 –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ч 40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ср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≈ 25</w:t>
      </w:r>
      <w:r w:rsidRPr="0028102F">
        <w:rPr>
          <w:rFonts w:ascii="Times New Roman" w:eastAsia="Times New Roman" w:hAnsi="Times New Roman" w:cs="Times New Roman"/>
          <w:position w:val="-26"/>
          <w:sz w:val="28"/>
          <w:szCs w:val="28"/>
          <w:lang w:val="ru-RU" w:eastAsia="ru-RU"/>
        </w:rPr>
        <w:object w:dxaOrig="600" w:dyaOrig="700">
          <v:shape id="_x0000_i1030" type="#_x0000_t75" style="width:30pt;height:35pt" o:ole="">
            <v:imagedata r:id="rId17" o:title=""/>
          </v:shape>
          <o:OLEObject Type="Embed" ProgID="Equation.3" ShapeID="_x0000_i1030" DrawAspect="Content" ObjectID="_1641282445" r:id="rId18"/>
        </w:objec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Кч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30 –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Кч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80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ср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≈ 55</w:t>
      </w:r>
      <w:r w:rsidRPr="0028102F">
        <w:rPr>
          <w:rFonts w:ascii="Times New Roman" w:eastAsia="Times New Roman" w:hAnsi="Times New Roman" w:cs="Times New Roman"/>
          <w:position w:val="-26"/>
          <w:sz w:val="28"/>
          <w:szCs w:val="28"/>
          <w:lang w:val="ru-RU" w:eastAsia="ru-RU"/>
        </w:rPr>
        <w:object w:dxaOrig="600" w:dyaOrig="700">
          <v:shape id="_x0000_i1031" type="#_x0000_t75" style="width:30pt;height:35pt" o:ole="">
            <v:imagedata r:id="rId19" o:title=""/>
          </v:shape>
          <o:OLEObject Type="Embed" ProgID="Equation.3" ShapeID="_x0000_i1031" DrawAspect="Content" ObjectID="_1641282446" r:id="rId20"/>
        </w:objec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Вч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40   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Вч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110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σ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ср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≈ 75</w:t>
      </w:r>
      <w:r w:rsidRPr="0028102F">
        <w:rPr>
          <w:rFonts w:ascii="Times New Roman" w:eastAsia="Times New Roman" w:hAnsi="Times New Roman" w:cs="Times New Roman"/>
          <w:color w:val="FF0000"/>
          <w:position w:val="-26"/>
          <w:sz w:val="28"/>
          <w:szCs w:val="28"/>
          <w:lang w:val="ru-RU" w:eastAsia="ru-RU"/>
        </w:rPr>
        <w:object w:dxaOrig="600" w:dyaOrig="700">
          <v:shape id="_x0000_i1032" type="#_x0000_t75" style="width:30pt;height:35pt" o:ole="">
            <v:imagedata r:id="rId19" o:title=""/>
          </v:shape>
          <o:OLEObject Type="Embed" ProgID="Equation.3" ShapeID="_x0000_i1032" DrawAspect="Content" ObjectID="_1641282447" r:id="rId21"/>
        </w:objec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Структура металлической основы чугунов с графитом, которая зави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сит от количества углерода, находящегося в связанном состоянии (С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связ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), может быть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ферритной -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связ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0,025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%С</w:t>
      </w:r>
      <w:proofErr w:type="gram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феррито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перлитной -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связ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(0,025-0,8)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%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перлитной -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связ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0,8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%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Структура металлической основы, механические свойства и марки серых, ковких и высокопрочных чугунов регламентирует ГОСТ. 1412-79, 3443-77, 7293-79, 215-79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 ЗАДАНИЕ ПО РАБОТЕ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4.1. Зарисовать микроструктуру чугунов с указанием структурных составляющих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4.2. Определить вид чугунов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4.3. Определить класс чугунов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ФОРМА ОТЧЕТА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3"/>
        <w:gridCol w:w="4011"/>
        <w:gridCol w:w="4775"/>
      </w:tblGrid>
      <w:tr w:rsidR="0028102F" w:rsidRPr="0028102F" w:rsidTr="00D8102B">
        <w:trPr>
          <w:trHeight w:val="480"/>
        </w:trPr>
        <w:tc>
          <w:tcPr>
            <w:tcW w:w="60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822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Зарисовка микроструктуры чугуна (формат Ø40 мм)</w:t>
            </w:r>
          </w:p>
        </w:tc>
        <w:tc>
          <w:tcPr>
            <w:tcW w:w="336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Описание образца чугуна</w:t>
            </w:r>
          </w:p>
        </w:tc>
      </w:tr>
      <w:tr w:rsidR="0028102F" w:rsidRPr="0028102F" w:rsidTr="00D8102B">
        <w:trPr>
          <w:trHeight w:val="126"/>
        </w:trPr>
        <w:tc>
          <w:tcPr>
            <w:tcW w:w="60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5.1.</w:t>
            </w:r>
          </w:p>
        </w:tc>
        <w:tc>
          <w:tcPr>
            <w:tcW w:w="2822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45D0CA62" wp14:editId="75F0F0C2">
                  <wp:extent cx="1544320" cy="99187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4320" cy="991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5.1.1. Вид чугуна: белый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5.1.2. Класс чугуна: </w:t>
            </w: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заэвтектический</w:t>
            </w:r>
            <w:proofErr w:type="spellEnd"/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5.1.3. Структурные состав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ляющие - грубые пластины первичного цемен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тита и ледебурит</w:t>
            </w:r>
          </w:p>
        </w:tc>
      </w:tr>
      <w:tr w:rsidR="0028102F" w:rsidRPr="0028102F" w:rsidTr="00D8102B">
        <w:trPr>
          <w:trHeight w:val="399"/>
        </w:trPr>
        <w:tc>
          <w:tcPr>
            <w:tcW w:w="60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5.2.</w:t>
            </w:r>
          </w:p>
        </w:tc>
        <w:tc>
          <w:tcPr>
            <w:tcW w:w="2822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4A9A951F" wp14:editId="2757AA4B">
                  <wp:extent cx="1578610" cy="1009015"/>
                  <wp:effectExtent l="0" t="0" r="2540" b="63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8610" cy="1009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5.2.1. вид чугуна: серый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5.2,2. Класс чугуна: </w:t>
            </w: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феррито</w:t>
            </w:r>
            <w:proofErr w:type="spellEnd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- перлитный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5.2.3. Структурные составляющие: феррит, перлит, включения пластинча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того графита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 КОНТРОЛЬНЫЕ ВОПРОСЫ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6.1. Какие сплавы называются чугунами?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6.2. Перечислите виды чугунов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6.3. Какой формы бывают графитные включения в чугунах?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6.4. Влияет ли, как и почему форма графитных включений на механические свойства чугунов?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6.5. Классификация чугунов по структуре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6.6. Влияние металлической основы чугунов на механические свойства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6.7. Получение ковких чугунов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6.8. Получение высокопрочных чугунов.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6.9. Маркировка серых, ковких и высокопрочных чугунов.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ЛАБОРАТОРНАЯ РАБОТА № 8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ТЕРМИЧЕСКАЯ ОБРАБОТКА УГЛЕРОДИСТОЙ СТАЛИ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 ЦЕЛЬ РАБОТЫ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7.1. Выбрать и обосновать температуру нагрева, продолжительность выдержки, способ охлаждения пси закалке и отпуске углеродистой стали.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ПРИБОРЫ И МАТЕРИАЛЫ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2.1. Лабораторная электрическая муфельная печь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2.2. Образцы углеродистой стали: конструкционной - 45, инстру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ментальной - УТО.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2.3. Твердомеры ТШ и ТК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2.4. Закалочные баки с водой и маслом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2.5. Шлифовальная бумага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ВВЕДЕНИЕ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3.1. Термическая обработка проводится для получения необходи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мых при эксплуатации изделий свойств путем изменения структуры, но без изменения химического состава и формы изделий. Возможность по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лучения различных свой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ств ст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али одного и того же состава обуслов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лена наличием фазовых превращений в твердом состоянии. Охлаждая 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аустенит с разными скоростями и вызывая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тем самым различные степе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 переохлаждения, можно получать продукты распада, обладающие различными свойствами и строением. Скорость и режим охлаждения опреде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ляется в зависимости от марки стали с помощью изотермического (качественные закономерности.) и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термокинетического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(количественные за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кономерности) распада аустенита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5DD66010" wp14:editId="04301CE2">
            <wp:extent cx="5934710" cy="3510915"/>
            <wp:effectExtent l="0" t="0" r="8890" b="0"/>
            <wp:docPr id="4" name="Рисунок 4" descr="18 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18 рис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Рис.20. Диаграмма  изотермического распада переохлажденного аустенита ("С" - кривая) для стали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эвтектоидного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состава (0,8%С) с наложенными скоростями охлаждения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lastRenderedPageBreak/>
        <w:t>А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p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равновесный аустенит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А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n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переохлажденный аустенит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Аос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т</w:t>
      </w:r>
      <w:proofErr w:type="spell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-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остаточный аустенит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М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мартенсит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Закалка - один из видов термической обработки, который проводят для получения предельной твердости. В зависимости от температуры нагрева закалку проводят для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сталей с содержанием углерода от 0,3% до 0,8%, нагревая их на 30-50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°С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выше критической точки Ас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(линия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GS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диаграммы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е -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С).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Неполную закалку проводят для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сталей с содержа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нием углерода более 0,8%, нагревая их на 30-50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°С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выше критической точки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Ac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(линия 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SK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диаграммы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Fe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С) (рис.21)</w:t>
      </w:r>
    </w:p>
    <w:p w:rsidR="0028102F" w:rsidRPr="0028102F" w:rsidRDefault="0028102F" w:rsidP="0028102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7353125D" wp14:editId="54F473EB">
            <wp:extent cx="4891405" cy="3873500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1405" cy="387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Рис.21. Интервал закалочных температур для углеродистых сталей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После выдержки при температуре закалки, которую можно определить с помощью таблицы 7,охлаждение проводят со скоростью, равной или пре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вышающей критическую (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V</w:t>
      </w:r>
      <w:proofErr w:type="spellStart"/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кр</w:t>
      </w:r>
      <w:proofErr w:type="spellEnd"/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),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которая обеспечивает превращение аустенита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(рис.13)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Мартенсит - пересыщенный твердый раствор углерода в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λ -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,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который образуется в результате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бездиффузионного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(сдвигового) прев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ращения и содержит углерода столько же, сколько его было в исходном аустените. Мартенсит имеет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объемноцентрированную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тетрагональную крис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таллическую решетку, которая определенным образом ориентирована по отношению к решетке исходного аустенита.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Таблица 7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Нормы нагрева образцов углеродистой стали при термической обработке в лабораторных электрических печах (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мин)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26"/>
        <w:gridCol w:w="2571"/>
        <w:gridCol w:w="2571"/>
        <w:gridCol w:w="2571"/>
      </w:tblGrid>
      <w:tr w:rsidR="0028102F" w:rsidRPr="0028102F" w:rsidTr="00D8102B">
        <w:trPr>
          <w:trHeight w:val="240"/>
        </w:trPr>
        <w:tc>
          <w:tcPr>
            <w:tcW w:w="1926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Температура нагрева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ºС</w:t>
            </w:r>
            <w:proofErr w:type="gramEnd"/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7713" w:type="dxa"/>
            <w:gridSpan w:val="3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Форма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образцов</w:t>
            </w:r>
          </w:p>
        </w:tc>
      </w:tr>
      <w:tr w:rsidR="0028102F" w:rsidRPr="0028102F" w:rsidTr="00D8102B">
        <w:trPr>
          <w:trHeight w:val="240"/>
        </w:trPr>
        <w:tc>
          <w:tcPr>
            <w:tcW w:w="1926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круг</w:t>
            </w: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квадрат</w:t>
            </w: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пластина</w:t>
            </w:r>
          </w:p>
        </w:tc>
      </w:tr>
      <w:tr w:rsidR="0028102F" w:rsidRPr="0028102F" w:rsidTr="00D8102B">
        <w:trPr>
          <w:trHeight w:val="211"/>
        </w:trPr>
        <w:tc>
          <w:tcPr>
            <w:tcW w:w="1926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мм</w:t>
            </w: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мм</w:t>
            </w: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мм</w:t>
            </w:r>
          </w:p>
        </w:tc>
      </w:tr>
      <w:tr w:rsidR="0028102F" w:rsidRPr="0028102F" w:rsidTr="00D8102B">
        <w:trPr>
          <w:trHeight w:val="406"/>
        </w:trPr>
        <w:tc>
          <w:tcPr>
            <w:tcW w:w="1926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600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700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800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1000</w:t>
            </w: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1,5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0,8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0,4</w:t>
            </w: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2,2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,8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1,2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0,6</w:t>
            </w:r>
          </w:p>
        </w:tc>
        <w:tc>
          <w:tcPr>
            <w:tcW w:w="257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4,0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3,0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2,0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1,6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0,8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Закалка стали сопровождается существенным увеличением объема, что в условиях неодновременности превращения по сечению изделия вызывает появление значительных внутренних напряжений, которые могут привес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 к короблению и появлению трещин в процессе закалки и деформацию их с течением времени в условиях эксплуатации.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уменьшения закалочных напряжений, снижения твердости до тре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буемого уровня, получения нужного комплекса механических свойств (проч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ности, пластичности, вязкости) проводят вспомогательную термическую обработку, называемую отпуском. Температура отпуска не должна превышать критической точки Ас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(линия 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Р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S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К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даиграммы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е -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С). Вид от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пуска определяется в зависимости от назначения обрабатываемого изде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лия и его конечных свойств (табл.8).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                                                                                                         Таблица 8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84"/>
        <w:gridCol w:w="1542"/>
        <w:gridCol w:w="2892"/>
        <w:gridCol w:w="2121"/>
      </w:tblGrid>
      <w:tr w:rsidR="0028102F" w:rsidRPr="0028102F" w:rsidTr="00D8102B">
        <w:trPr>
          <w:trHeight w:val="840"/>
        </w:trPr>
        <w:tc>
          <w:tcPr>
            <w:tcW w:w="1920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Вид отпуска</w:t>
            </w:r>
          </w:p>
        </w:tc>
        <w:tc>
          <w:tcPr>
            <w:tcW w:w="960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Температура от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пуска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ºС</w:t>
            </w:r>
            <w:proofErr w:type="gramEnd"/>
          </w:p>
        </w:tc>
        <w:tc>
          <w:tcPr>
            <w:tcW w:w="1800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Свойства после отпуска</w:t>
            </w:r>
          </w:p>
        </w:tc>
        <w:tc>
          <w:tcPr>
            <w:tcW w:w="1320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дость</w:t>
            </w:r>
          </w:p>
        </w:tc>
      </w:tr>
      <w:tr w:rsidR="0028102F" w:rsidRPr="0028102F" w:rsidTr="00D8102B">
        <w:trPr>
          <w:trHeight w:val="1440"/>
        </w:trPr>
        <w:tc>
          <w:tcPr>
            <w:tcW w:w="192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Низкотемпературный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Среднетемпературный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Высокотемпературной</w:t>
            </w:r>
          </w:p>
        </w:tc>
        <w:tc>
          <w:tcPr>
            <w:tcW w:w="96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50-200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300-500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550-680</w:t>
            </w:r>
          </w:p>
        </w:tc>
        <w:tc>
          <w:tcPr>
            <w:tcW w:w="180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Высокая твердость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износостойкость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Высокий предел упругости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Сочетание высокой прочности, вязкос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ти пластичности</w:t>
            </w:r>
          </w:p>
        </w:tc>
        <w:tc>
          <w:tcPr>
            <w:tcW w:w="1320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55-65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40-45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25-40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Продолжительность выдержки при отпуске углеродистых сталей выби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рается из расчета 2-3 минуты на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I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мм сечения, скорость охлаждения не имеет существенного значения, поэтому для ускорения процесса образцу можно охлаждать в воде.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 ЗАДАНИЕ ПО РАБОТЕ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4.1. Определить твердость образцов углеродистой стали в исход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ном состоянии (после нормализации или отжига).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4.2. Изобразить нижнюю левую часть диаграммы 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е –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F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 с опти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мальным интервалом температур закалки (рис.14) и определить темпе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ратуру закалки предложенных сталей, обосновать эти температуры.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4.3. Определить продолжительность выдержки при закалке, пользуясь табл.7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4.4. Охладить образцы стали в двух средах; в воде и в масле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4.5. Измерить твердость, предварительно зачистив поверхность шли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фовальной бумагой.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4.6. Используя "С" - диаграмму, (рис.13) проанализировать резуль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таты, занеся их в табл.9.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Результаты исследования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Таблица 9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1"/>
        <w:gridCol w:w="838"/>
        <w:gridCol w:w="945"/>
        <w:gridCol w:w="926"/>
        <w:gridCol w:w="1599"/>
        <w:gridCol w:w="1599"/>
        <w:gridCol w:w="1681"/>
        <w:gridCol w:w="1560"/>
      </w:tblGrid>
      <w:tr w:rsidR="0028102F" w:rsidRPr="0028102F" w:rsidTr="00D8102B">
        <w:trPr>
          <w:trHeight w:val="301"/>
        </w:trPr>
        <w:tc>
          <w:tcPr>
            <w:tcW w:w="478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№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пп</w:t>
            </w:r>
            <w:proofErr w:type="spellEnd"/>
          </w:p>
        </w:tc>
        <w:tc>
          <w:tcPr>
            <w:tcW w:w="817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Марка стали</w:t>
            </w:r>
          </w:p>
        </w:tc>
        <w:tc>
          <w:tcPr>
            <w:tcW w:w="1824" w:type="dxa"/>
            <w:gridSpan w:val="2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Твердость в исходном состоянии</w:t>
            </w:r>
          </w:p>
        </w:tc>
        <w:tc>
          <w:tcPr>
            <w:tcW w:w="4757" w:type="dxa"/>
            <w:gridSpan w:val="3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Режим закалки</w:t>
            </w:r>
          </w:p>
        </w:tc>
        <w:tc>
          <w:tcPr>
            <w:tcW w:w="1521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Твердость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 w:eastAsia="ru-RU"/>
              </w:rPr>
              <w:t xml:space="preserve">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после закалки</w:t>
            </w:r>
          </w:p>
        </w:tc>
      </w:tr>
      <w:tr w:rsidR="0028102F" w:rsidRPr="0028102F" w:rsidTr="00D8102B">
        <w:trPr>
          <w:trHeight w:val="569"/>
        </w:trPr>
        <w:tc>
          <w:tcPr>
            <w:tcW w:w="478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17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24" w:type="dxa"/>
            <w:gridSpan w:val="2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Температура нагрева,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ºС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Время выдержки, мин</w:t>
            </w:r>
          </w:p>
        </w:tc>
        <w:tc>
          <w:tcPr>
            <w:tcW w:w="1639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Охлаждающая среда</w:t>
            </w:r>
          </w:p>
        </w:tc>
        <w:tc>
          <w:tcPr>
            <w:tcW w:w="1521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8102F" w:rsidRPr="0028102F" w:rsidTr="00D8102B">
        <w:trPr>
          <w:trHeight w:val="251"/>
        </w:trPr>
        <w:tc>
          <w:tcPr>
            <w:tcW w:w="478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17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2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НВ</w:t>
            </w:r>
          </w:p>
        </w:tc>
        <w:tc>
          <w:tcPr>
            <w:tcW w:w="903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Н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R</w:t>
            </w:r>
            <w:proofErr w:type="gramEnd"/>
            <w:r w:rsidRPr="0028102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u-RU" w:eastAsia="ru-RU"/>
              </w:rPr>
              <w:t>С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639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21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8102F" w:rsidRPr="0028102F" w:rsidTr="00D8102B">
        <w:trPr>
          <w:trHeight w:val="346"/>
        </w:trPr>
        <w:tc>
          <w:tcPr>
            <w:tcW w:w="478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1</w:t>
            </w:r>
          </w:p>
        </w:tc>
        <w:tc>
          <w:tcPr>
            <w:tcW w:w="817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 </w:t>
            </w:r>
          </w:p>
        </w:tc>
        <w:tc>
          <w:tcPr>
            <w:tcW w:w="92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903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639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7 </w:t>
            </w:r>
          </w:p>
        </w:tc>
        <w:tc>
          <w:tcPr>
            <w:tcW w:w="1521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850"/>
        <w:gridCol w:w="2693"/>
        <w:gridCol w:w="2694"/>
        <w:gridCol w:w="2976"/>
      </w:tblGrid>
      <w:tr w:rsidR="0028102F" w:rsidRPr="0028102F" w:rsidTr="00D8102B">
        <w:trPr>
          <w:trHeight w:val="301"/>
        </w:trPr>
        <w:tc>
          <w:tcPr>
            <w:tcW w:w="426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№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пп</w:t>
            </w:r>
            <w:proofErr w:type="spellEnd"/>
          </w:p>
        </w:tc>
        <w:tc>
          <w:tcPr>
            <w:tcW w:w="850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марка стали</w:t>
            </w:r>
          </w:p>
        </w:tc>
        <w:tc>
          <w:tcPr>
            <w:tcW w:w="5387" w:type="dxa"/>
            <w:gridSpan w:val="2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Режим отпуска</w:t>
            </w:r>
          </w:p>
        </w:tc>
        <w:tc>
          <w:tcPr>
            <w:tcW w:w="2976" w:type="dxa"/>
            <w:vMerge w:val="restart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Твердость после отпуска</w:t>
            </w:r>
          </w:p>
        </w:tc>
      </w:tr>
      <w:tr w:rsidR="0028102F" w:rsidRPr="0028102F" w:rsidTr="00D8102B">
        <w:trPr>
          <w:trHeight w:val="774"/>
        </w:trPr>
        <w:tc>
          <w:tcPr>
            <w:tcW w:w="426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850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Температура нагрева,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ºС</w:t>
            </w:r>
          </w:p>
        </w:tc>
        <w:tc>
          <w:tcPr>
            <w:tcW w:w="2694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Время выдержки,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</w:t>
            </w:r>
          </w:p>
        </w:tc>
        <w:tc>
          <w:tcPr>
            <w:tcW w:w="2976" w:type="dxa"/>
            <w:vMerge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28102F" w:rsidRPr="0028102F" w:rsidTr="00D8102B">
        <w:trPr>
          <w:trHeight w:val="422"/>
        </w:trPr>
        <w:tc>
          <w:tcPr>
            <w:tcW w:w="426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2693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2694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13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КОНТРОЛЬНЫЕ ВОПРОСЫ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5.1. Виды термической обработки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5.2. Критические точки в стали и что они означают при нагреве и охлаждении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5.3. Выбор закалочных температур.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5.4. Причины повышения твердости при закалке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5.5. Закалочные среды. Их охлаждающая способность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5.6. Что такое перлит, сорбит, троостит? Структуры диффузионные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5.1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.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Что такое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бейнит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мартенсит?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5.8. Что такое критическая скорость закалки, от чего она зависит?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5.9. Виды отпуска, их назначение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5.10. Чем отличается сорбит отпуска мартенсита от сорбита нормализации?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5.11. Закаливаемость и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прокаливаемость</w:t>
      </w:r>
      <w:proofErr w:type="spell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ЛАБОРАТОРНАЯ РАБОТА №9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МИКРОСТРУКТУРНЫЙ АНАЛИЗ ЛЕГИРОВАННЫХ СТАЛЕЙ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 ЦЕЛЬ РАБОТЫ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1.1. Изучить микроструктуру легированных сталей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1.2. Классифицировать стали по структуре в равновесном состоянии.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1.3. Указать типовые режимы окончательной термической обработки легированных сталей.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1.4.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Указать области применения легированных сталей.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 ПРИБОРЫ И МАТЕРИАЛЫ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2.1. Набор шлифов легированных сталей лабораторной коллекции.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2.2. Металлографические микроскопы МИМ-7 и МИМ-8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2.3. Альбомы с фотографиями микроструктур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 ТЕОРЕТИЧЕСКОЕ ВВЕДЕНИЕ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3.1. Влияние легирующих элементов на "температуры аллотропического превращения железа.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Марганец, никель, медь, платина повышают критическую точку А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4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сни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жают точки А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расширяя тем самым </w:t>
      </w: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γ -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область диаграмм равновесия</w:t>
      </w:r>
      <w:r w:rsidRPr="0028102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же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лезо - легирующий элемент. Кремний, молибден, вольфрам, ванадий и др. сни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жают точку А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4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 повышают точку А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что приводит к сужению </w:t>
      </w: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γ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облас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ти и расширению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λ -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области. Хром также понижает критическую точку А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4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а на точку А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3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действует своеобразно: вначале (до 8%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Cz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 точку А</w:t>
      </w:r>
      <w:r w:rsidRPr="0028102F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 xml:space="preserve">3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снижает, а затем повышает.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Легирующие добавки, как правило, смещают точки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S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Е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диаграммы рав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новесия железо-цементит в сторону пониженных концентраций углерода для получения перлита, аустенита, ледебурита стали.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3.2. Классификация легированных сталей по равновесной структуре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Все легированные стали в равновесном состоянии могут быть разделе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 на следующие структурные классы: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Ферритный класс. Стали этого класса характеризуются тем, что </w:t>
      </w:r>
      <w:r w:rsidRPr="0028102F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t>γ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↔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λ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прев ра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щение во всем интервале температур до плавления отсутствует, т.к. в них низкое содержание углерода и высокое содержание легирующего эле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мента, сужающего </w:t>
      </w:r>
      <w:r w:rsidRPr="0028102F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t>γ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-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область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(</w:t>
      </w:r>
      <w:proofErr w:type="spell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Cz</w:t>
      </w:r>
      <w:proofErr w:type="spell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Si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, М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o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 др.). Структура таких стале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-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       -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легированный феррит или легированный феррит с карбидами.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Полуферритный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класс. В сталях этого класса</w:t>
      </w:r>
      <w:r w:rsidRPr="0028102F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t xml:space="preserve"> γ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↔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λ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превращение идет только частично,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т.к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.о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бычно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них содержится несколько большее коли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чество углерода и компонентов, расширяющих </w:t>
      </w:r>
      <w:r w:rsidRPr="0028102F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t>γ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область, по сравнению со сталями ферритного класса. Структура таких сталей - легированный феррит и аустенит.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Аустенитный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класс. К этому классу относятся стали, в которых</w:t>
      </w:r>
      <w:r w:rsidRPr="0028102F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t xml:space="preserve"> γ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↔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λ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превращение при нагревании и охлаждении отсутствует, т.к. в них высо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кое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содержание легирующих элементов, расширяющих </w:t>
      </w:r>
      <w:r w:rsidRPr="0028102F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t>γ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область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(М</w:t>
      </w:r>
      <w:proofErr w:type="gramStart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n</w:t>
      </w:r>
      <w:proofErr w:type="gram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N</w:t>
      </w:r>
      <w:r w:rsidRPr="0028102F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>,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Ni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c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28102F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Cz</w:t>
      </w:r>
      <w:proofErr w:type="spellEnd"/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 др.). Структура таких сталей - аустенит или аустенит с карбидами.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Перлитный класс. К этому классу относятся все углеродистые, а так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же низко - и среднелегированные стали. Структура 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таких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сталей-феррит и карбиды. 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 структуре они характеризуются ферритом и перлитом (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доэвтектоидные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стали, перлитом (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эвтектоидные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стали), перлитом и избы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точными карбидами (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заэвтектоидные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стали).</w:t>
      </w:r>
      <w:proofErr w:type="gram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Ледебуритный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класс. Эти стали состоят из феррита и карбидов. Значи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тельная часть карбидов - 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эвтектические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ледебуритные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). Эти карбиды, как правило, отличаются от вторичных и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эвтектоидных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большими разме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рами зерен. По структуре в литом виде они характеризуются эвтекти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кой (ледебуритом) и аустенитом. В кованом и отожженном состоянии - тонким перлитом и первичными и вторичными карбидами. К сталям это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го класса относятся стали с высоким содержанием углерода и легирую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щего элемента, образующего стойкие карбиды.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3.3. Принцип маркировки легированных сталей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Наименование марок сталей состоит из обозначения элементов и следующих за ними цифр. Цифры, стоящие после букв, указывают среднее содержание легирующего элемента в процентах. Цифра перед буквенным обозначением указывают среднее или максимальное содержание углеро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да в сотых долях в конструкционных и в десятых долях процента в инструментальных сталях. Химические элементы в марках стали обозначены следующими буквами: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А - азот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фосфор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 - бор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Б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ниобий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 - кремний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В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вольфрам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 - титан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Г - марганец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Ф - ванадий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Д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медь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Ю - алюминий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Е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селен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кобальт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М - молибден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X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хром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Н - никель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Ц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цирконий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Ч - РЗМ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 ЗДАНИЕ ПО РАБОТЕ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4.1.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Зарисовать микроструктуру легированных сталей 60С2, 110Г13Л ШХ15, Р18, 1218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H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9</w:t>
      </w:r>
      <w:r w:rsidRPr="0028102F">
        <w:rPr>
          <w:rFonts w:ascii="Times New Roman" w:eastAsia="Times New Roman" w:hAnsi="Times New Roman" w:cs="Times New Roman"/>
          <w:sz w:val="28"/>
          <w:szCs w:val="28"/>
          <w:lang w:eastAsia="ru-RU"/>
        </w:rPr>
        <w:t>T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указанием структурных составляющих.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4.2. Указать типовой режим окончательной термической обработки </w:t>
      </w:r>
      <w:r w:rsidRPr="0028102F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стали.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4.3. Указать области применения стали 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5. ФОРМА ОТЧЕТА</w:t>
      </w:r>
    </w:p>
    <w:tbl>
      <w:tblPr>
        <w:tblW w:w="9639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1559"/>
        <w:gridCol w:w="992"/>
        <w:gridCol w:w="1559"/>
        <w:gridCol w:w="1276"/>
        <w:gridCol w:w="1701"/>
        <w:gridCol w:w="709"/>
        <w:gridCol w:w="1417"/>
      </w:tblGrid>
      <w:tr w:rsidR="0028102F" w:rsidRPr="0028102F" w:rsidTr="00D8102B">
        <w:trPr>
          <w:trHeight w:val="1502"/>
        </w:trPr>
        <w:tc>
          <w:tcPr>
            <w:tcW w:w="426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пп</w:t>
            </w:r>
            <w:proofErr w:type="spellEnd"/>
          </w:p>
        </w:tc>
        <w:tc>
          <w:tcPr>
            <w:tcW w:w="155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Марка стали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Состав  стали</w:t>
            </w:r>
          </w:p>
        </w:tc>
        <w:tc>
          <w:tcPr>
            <w:tcW w:w="155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 ста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ли по рав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новесной структуре</w:t>
            </w:r>
          </w:p>
        </w:tc>
        <w:tc>
          <w:tcPr>
            <w:tcW w:w="1276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Зарисовка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структуры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(формата Ø40)</w:t>
            </w:r>
          </w:p>
        </w:tc>
        <w:tc>
          <w:tcPr>
            <w:tcW w:w="1701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Режим типо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вой окончательной термо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обра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ботки</w:t>
            </w:r>
          </w:p>
        </w:tc>
        <w:tc>
          <w:tcPr>
            <w:tcW w:w="70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св-ва</w:t>
            </w:r>
            <w:proofErr w:type="spellEnd"/>
          </w:p>
        </w:tc>
        <w:tc>
          <w:tcPr>
            <w:tcW w:w="1417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Приме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нение стали</w:t>
            </w:r>
          </w:p>
        </w:tc>
      </w:tr>
      <w:tr w:rsidR="0028102F" w:rsidRPr="0028102F" w:rsidTr="00D8102B">
        <w:trPr>
          <w:trHeight w:val="1680"/>
        </w:trPr>
        <w:tc>
          <w:tcPr>
            <w:tcW w:w="426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5.1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55Х20Г9АН4</w:t>
            </w:r>
          </w:p>
        </w:tc>
        <w:tc>
          <w:tcPr>
            <w:tcW w:w="992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0,55%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20,0%</w:t>
            </w:r>
            <w:r w:rsidRPr="002810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С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z</w:t>
            </w:r>
            <w:proofErr w:type="gramEnd"/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9,0%Мn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</w:t>
            </w:r>
            <w:proofErr w:type="gramEnd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енее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1,0%N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4,0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Ni</w:t>
            </w:r>
          </w:p>
        </w:tc>
        <w:tc>
          <w:tcPr>
            <w:tcW w:w="1559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Аустенитный</w:t>
            </w:r>
            <w:proofErr w:type="spellEnd"/>
          </w:p>
        </w:tc>
        <w:tc>
          <w:tcPr>
            <w:tcW w:w="1276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noProof/>
                <w:position w:val="-4"/>
                <w:sz w:val="24"/>
                <w:szCs w:val="24"/>
                <w:lang w:val="ru-RU" w:eastAsia="ru-RU"/>
              </w:rPr>
              <w:drawing>
                <wp:inline distT="0" distB="0" distL="0" distR="0" wp14:anchorId="312FC3B8" wp14:editId="10744782">
                  <wp:extent cx="612775" cy="569595"/>
                  <wp:effectExtent l="0" t="0" r="0" b="190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775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Аустенит</w:t>
            </w:r>
          </w:p>
        </w:tc>
        <w:tc>
          <w:tcPr>
            <w:tcW w:w="1701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Закалка  с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</w:t>
            </w:r>
            <w:proofErr w:type="gramEnd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=1160-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1190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°С</w:t>
            </w:r>
            <w:proofErr w:type="gramEnd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воде Отпуск при</w:t>
            </w:r>
          </w:p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Т=160-780</w:t>
            </w:r>
            <w:proofErr w:type="gramStart"/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ºС</w:t>
            </w:r>
            <w:proofErr w:type="gramEnd"/>
          </w:p>
        </w:tc>
        <w:tc>
          <w:tcPr>
            <w:tcW w:w="709" w:type="dxa"/>
            <w:shd w:val="clear" w:color="auto" w:fill="FFFFFF"/>
            <w:vAlign w:val="center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*</w:t>
            </w:r>
          </w:p>
        </w:tc>
        <w:tc>
          <w:tcPr>
            <w:tcW w:w="1417" w:type="dxa"/>
            <w:shd w:val="clear" w:color="auto" w:fill="FFFFFF"/>
          </w:tcPr>
          <w:p w:rsidR="0028102F" w:rsidRPr="0028102F" w:rsidRDefault="0028102F" w:rsidP="002810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Клапаны автомо</w:t>
            </w:r>
            <w:r w:rsidRPr="002810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softHyphen/>
              <w:t>бильных моторов</w:t>
            </w:r>
          </w:p>
        </w:tc>
      </w:tr>
    </w:tbl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gramStart"/>
      <w:r w:rsidRPr="0028102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*)  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Сталь жаропрочная.</w:t>
      </w:r>
      <w:proofErr w:type="gram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Температура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окалинообразования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950</w:t>
      </w:r>
      <w:proofErr w:type="gram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°С</w:t>
      </w:r>
      <w:proofErr w:type="gramEnd"/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Срок службы длительный (от 1000 до 10000 часов), а в отдель</w:t>
      </w: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ных случаях до 20000 часов. Рекомендуется температура применения 850°С.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 Контрольные вопросы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6.1. Какова цель легирования?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6.2. Влияние легирующих элементов на фазовые превращения в стали.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6.3. Принцип маркировки легированных сталей</w:t>
      </w:r>
    </w:p>
    <w:p w:rsidR="0028102F" w:rsidRPr="0028102F" w:rsidRDefault="0028102F" w:rsidP="0028102F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6.4. Основные структурные классы легированных сталей после отпуска. Отпущенный мартенсит, </w:t>
      </w:r>
      <w:proofErr w:type="spellStart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Бейнит</w:t>
      </w:r>
      <w:proofErr w:type="spellEnd"/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Троостит, Сорбит, Перлит, Аустенит</w:t>
      </w:r>
    </w:p>
    <w:p w:rsidR="00E37830" w:rsidRPr="0028102F" w:rsidRDefault="0028102F" w:rsidP="0028102F">
      <w:pPr>
        <w:rPr>
          <w:lang w:val="ru-RU"/>
        </w:rPr>
      </w:pPr>
      <w:r w:rsidRPr="0028102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6.5. Основные структурные классы легированных сталей после нормализации. </w:t>
      </w:r>
      <w:r w:rsidRPr="0028102F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С - сорбит, Т – троостит, Б – </w:t>
      </w:r>
      <w:proofErr w:type="spellStart"/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бейнит</w:t>
      </w:r>
      <w:proofErr w:type="spellEnd"/>
      <w:r w:rsidRPr="0028102F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, М – мартенсит, А – аустенит.</w:t>
      </w:r>
      <w:bookmarkStart w:id="0" w:name="_GoBack"/>
      <w:bookmarkEnd w:id="0"/>
    </w:p>
    <w:sectPr w:rsidR="00E37830" w:rsidRPr="00281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E4841"/>
    <w:multiLevelType w:val="hybridMultilevel"/>
    <w:tmpl w:val="42169DB0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36F0746"/>
    <w:multiLevelType w:val="hybridMultilevel"/>
    <w:tmpl w:val="5B4E5582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AE6755C"/>
    <w:multiLevelType w:val="hybridMultilevel"/>
    <w:tmpl w:val="50FA1362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80322BE"/>
    <w:multiLevelType w:val="hybridMultilevel"/>
    <w:tmpl w:val="104A3616"/>
    <w:lvl w:ilvl="0" w:tplc="4C1C25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02F"/>
    <w:rsid w:val="0028102F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8102F"/>
  </w:style>
  <w:style w:type="paragraph" w:styleId="a3">
    <w:name w:val="Balloon Text"/>
    <w:basedOn w:val="a"/>
    <w:link w:val="a4"/>
    <w:uiPriority w:val="99"/>
    <w:semiHidden/>
    <w:unhideWhenUsed/>
    <w:rsid w:val="0028102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28102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8102F"/>
  </w:style>
  <w:style w:type="paragraph" w:styleId="a3">
    <w:name w:val="Balloon Text"/>
    <w:basedOn w:val="a"/>
    <w:link w:val="a4"/>
    <w:uiPriority w:val="99"/>
    <w:semiHidden/>
    <w:unhideWhenUsed/>
    <w:rsid w:val="0028102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28102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image" Target="media/image11.jpeg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2695</Words>
  <Characters>15362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2020-01-23T04:59:00Z</dcterms:created>
  <dcterms:modified xsi:type="dcterms:W3CDTF">2020-01-23T04:59:00Z</dcterms:modified>
</cp:coreProperties>
</file>